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DB242" w14:textId="77777777" w:rsidR="001D1160" w:rsidRDefault="001D1160" w:rsidP="001D1160">
      <w:pPr>
        <w:spacing w:after="0"/>
        <w:jc w:val="both"/>
      </w:pPr>
      <w:r>
        <w:t xml:space="preserve">Bilden Sie innerhalb der Klasse zwei Gruppen: </w:t>
      </w:r>
    </w:p>
    <w:p w14:paraId="27EB3483" w14:textId="77777777" w:rsidR="001D1160" w:rsidRDefault="001D1160" w:rsidP="001D1160">
      <w:pPr>
        <w:pStyle w:val="Listenabsatz"/>
        <w:numPr>
          <w:ilvl w:val="0"/>
          <w:numId w:val="1"/>
        </w:numPr>
        <w:spacing w:after="0"/>
        <w:ind w:left="426" w:hanging="284"/>
        <w:jc w:val="both"/>
      </w:pPr>
      <w:r>
        <w:t xml:space="preserve">Gruppe 1 sammelt Gründe, die für die konsequente Verwendung geeigneter Schutzhandschuhe bei der Verarbeitung von Epoxidharzen sprechen. </w:t>
      </w:r>
    </w:p>
    <w:p w14:paraId="7154599B" w14:textId="054A5FF5" w:rsidR="001D1160" w:rsidRDefault="001D1160" w:rsidP="001D1160">
      <w:pPr>
        <w:pStyle w:val="Listenabsatz"/>
        <w:numPr>
          <w:ilvl w:val="0"/>
          <w:numId w:val="1"/>
        </w:numPr>
        <w:spacing w:after="0"/>
        <w:ind w:left="426" w:hanging="284"/>
        <w:jc w:val="both"/>
      </w:pPr>
      <w:r>
        <w:t xml:space="preserve">Gruppe 2 sammelt Gründe, die dagegen sprechen. </w:t>
      </w:r>
    </w:p>
    <w:p w14:paraId="09572A08" w14:textId="77777777" w:rsidR="001D1160" w:rsidRDefault="001D1160" w:rsidP="00A33FFB"/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1D1160" w14:paraId="3DD0719B" w14:textId="77777777" w:rsidTr="00F85E6C">
        <w:tc>
          <w:tcPr>
            <w:tcW w:w="4673" w:type="dxa"/>
          </w:tcPr>
          <w:p w14:paraId="375CBAD0" w14:textId="77777777" w:rsidR="001D1160" w:rsidRPr="00E2524E" w:rsidRDefault="001D1160" w:rsidP="001D1160">
            <w:pPr>
              <w:spacing w:after="0"/>
            </w:pPr>
            <w:r w:rsidRPr="00E2524E">
              <w:t xml:space="preserve">Was spricht </w:t>
            </w:r>
            <w:r w:rsidRPr="00815D70">
              <w:rPr>
                <w:b/>
              </w:rPr>
              <w:t>dafür</w:t>
            </w:r>
            <w:r w:rsidRPr="00E2524E">
              <w:t xml:space="preserve">, bei der Verarbeitung von </w:t>
            </w:r>
          </w:p>
          <w:p w14:paraId="7B778D2C" w14:textId="77777777" w:rsidR="001D1160" w:rsidRDefault="001D1160" w:rsidP="001D1160">
            <w:pPr>
              <w:spacing w:after="0"/>
            </w:pPr>
            <w:r w:rsidRPr="00E2524E">
              <w:t>Epoxidharzen immer geeignete Schutzhandschuhe zu tragen?</w:t>
            </w:r>
          </w:p>
        </w:tc>
        <w:tc>
          <w:tcPr>
            <w:tcW w:w="4678" w:type="dxa"/>
          </w:tcPr>
          <w:p w14:paraId="346FBDC8" w14:textId="77777777" w:rsidR="001D1160" w:rsidRDefault="001D1160" w:rsidP="001D1160">
            <w:pPr>
              <w:spacing w:after="0"/>
            </w:pPr>
            <w:r w:rsidRPr="00E2524E">
              <w:t xml:space="preserve">Was spricht </w:t>
            </w:r>
            <w:r w:rsidRPr="00815D70">
              <w:rPr>
                <w:b/>
              </w:rPr>
              <w:t>dagegen</w:t>
            </w:r>
            <w:r w:rsidRPr="00E2524E">
              <w:t>, bei der Verarbeitung von Epoxidharzen immer geeignete Schutzhandschuhe zu tragen?</w:t>
            </w:r>
          </w:p>
        </w:tc>
      </w:tr>
    </w:tbl>
    <w:p w14:paraId="42412CCD" w14:textId="3FCFA7AE" w:rsidR="00A45302" w:rsidRDefault="00A45302" w:rsidP="00A33FFB"/>
    <w:p w14:paraId="33CE5499" w14:textId="2315421E" w:rsidR="001D1160" w:rsidRDefault="001D1160" w:rsidP="001D1160">
      <w:pPr>
        <w:pStyle w:val="Listenabsatz"/>
        <w:numPr>
          <w:ilvl w:val="0"/>
          <w:numId w:val="2"/>
        </w:numPr>
        <w:ind w:left="426" w:hanging="284"/>
      </w:pPr>
      <w:r>
        <w:t xml:space="preserve">Im Anschluss daran findet eine Diskussion statt, die durch die Lehrkraft moderiert wird. </w:t>
      </w:r>
    </w:p>
    <w:p w14:paraId="70A38BC1" w14:textId="0D904D4C" w:rsidR="001D1160" w:rsidRDefault="001D1160" w:rsidP="001D1160">
      <w:pPr>
        <w:pStyle w:val="Listenabsatz"/>
        <w:numPr>
          <w:ilvl w:val="0"/>
          <w:numId w:val="2"/>
        </w:numPr>
        <w:ind w:left="426" w:hanging="284"/>
      </w:pPr>
      <w:r>
        <w:t xml:space="preserve">Eröffnung der Diskussion, z.B. mit einer Aussage </w:t>
      </w:r>
      <w:bookmarkStart w:id="0" w:name="_GoBack"/>
      <w:bookmarkEnd w:id="0"/>
      <w:r>
        <w:t>der „Contra-Gruppe“</w:t>
      </w:r>
    </w:p>
    <w:p w14:paraId="4D354D6B" w14:textId="77777777" w:rsidR="001D1160" w:rsidRDefault="001D1160" w:rsidP="001D1160">
      <w:pPr>
        <w:spacing w:after="0"/>
        <w:ind w:left="425"/>
        <w:rPr>
          <w:i/>
        </w:rPr>
      </w:pPr>
      <w:r w:rsidRPr="00123156">
        <w:rPr>
          <w:i/>
        </w:rPr>
        <w:t>„</w:t>
      </w:r>
      <w:r>
        <w:rPr>
          <w:i/>
        </w:rPr>
        <w:t xml:space="preserve">Ein </w:t>
      </w:r>
      <w:r w:rsidRPr="00123156">
        <w:rPr>
          <w:i/>
        </w:rPr>
        <w:t>Grund dafür, warum ich es auf gar keinen Fall schaffe, bei der Verarbeitung von Epoxidharzen geeignete Schutzhandschuhe zu tragen ist...“</w:t>
      </w:r>
    </w:p>
    <w:p w14:paraId="47FA696F" w14:textId="77777777" w:rsidR="001D1160" w:rsidRPr="00123156" w:rsidRDefault="001D1160" w:rsidP="001D1160">
      <w:pPr>
        <w:ind w:left="426"/>
        <w:rPr>
          <w:i/>
        </w:rPr>
      </w:pPr>
    </w:p>
    <w:p w14:paraId="26DAEA56" w14:textId="00F814CC" w:rsidR="001D1160" w:rsidRPr="001D1160" w:rsidRDefault="001D1160" w:rsidP="00A33FFB">
      <w:pPr>
        <w:rPr>
          <w:rFonts w:eastAsiaTheme="majorEastAsia" w:cstheme="majorBidi"/>
          <w:b/>
          <w:color w:val="72A7A4"/>
          <w:sz w:val="26"/>
          <w:szCs w:val="26"/>
        </w:rPr>
      </w:pPr>
      <w:r w:rsidRPr="001D1160">
        <w:rPr>
          <w:rFonts w:eastAsiaTheme="majorEastAsia" w:cstheme="majorBidi"/>
          <w:b/>
          <w:color w:val="72A7A4"/>
          <w:sz w:val="26"/>
          <w:szCs w:val="26"/>
        </w:rPr>
        <w:t>Variationsmöglichkeit 1</w:t>
      </w:r>
    </w:p>
    <w:p w14:paraId="7F46F91E" w14:textId="77777777" w:rsidR="001D1160" w:rsidRDefault="001D1160" w:rsidP="00F85E6C">
      <w:pPr>
        <w:spacing w:after="0"/>
      </w:pPr>
      <w:r>
        <w:t>Anstelle zweier großer Gruppen können mehrere kleine Gruppen gebildet werden. Möglich sind auch 3-er Gruppen, bei denen jeweils ein Schüler bzw. eine Schülerin die Pro- und Contra-Sicht einnimmt und die dritte Person die Moderation übernimmt.</w:t>
      </w:r>
    </w:p>
    <w:p w14:paraId="6C151CA0" w14:textId="77777777" w:rsidR="001D1160" w:rsidRDefault="001D1160" w:rsidP="00A33FFB"/>
    <w:p w14:paraId="2AB8C126" w14:textId="7781C1F2" w:rsidR="001D1160" w:rsidRPr="001D1160" w:rsidRDefault="001D1160" w:rsidP="001D1160">
      <w:pPr>
        <w:rPr>
          <w:rFonts w:eastAsiaTheme="majorEastAsia" w:cstheme="majorBidi"/>
          <w:b/>
          <w:color w:val="72A7A4"/>
          <w:sz w:val="26"/>
          <w:szCs w:val="26"/>
        </w:rPr>
      </w:pPr>
      <w:r>
        <w:rPr>
          <w:rFonts w:eastAsiaTheme="majorEastAsia" w:cstheme="majorBidi"/>
          <w:b/>
          <w:color w:val="72A7A4"/>
          <w:sz w:val="26"/>
          <w:szCs w:val="26"/>
        </w:rPr>
        <w:t>Variationsmöglichkeit 2</w:t>
      </w:r>
    </w:p>
    <w:p w14:paraId="228715C8" w14:textId="77777777" w:rsidR="001D1160" w:rsidRDefault="001D1160" w:rsidP="001D1160">
      <w:r>
        <w:t>Die Diskussion kann auch um weitere PSA erweitert werden (z.B. Schutzhose, Sicherheitsschuhe, Schutzbrille).</w:t>
      </w:r>
    </w:p>
    <w:p w14:paraId="48429486" w14:textId="77777777" w:rsidR="001D1160" w:rsidRPr="00A45302" w:rsidRDefault="001D1160" w:rsidP="00A33FFB"/>
    <w:sectPr w:rsidR="001D1160" w:rsidRPr="00A45302" w:rsidSect="001D1160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418" w:bottom="1134" w:left="1134" w:header="113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2BABF" w14:textId="77777777" w:rsidR="001F3A8E" w:rsidRDefault="001F3A8E" w:rsidP="00F46957">
      <w:pPr>
        <w:spacing w:after="0"/>
      </w:pPr>
      <w:r>
        <w:separator/>
      </w:r>
    </w:p>
  </w:endnote>
  <w:endnote w:type="continuationSeparator" w:id="0">
    <w:p w14:paraId="33F77269" w14:textId="77777777" w:rsidR="001F3A8E" w:rsidRDefault="001F3A8E" w:rsidP="00F469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7D863" w14:textId="77777777" w:rsidR="004F2188" w:rsidRDefault="004F2188" w:rsidP="004F2188">
    <w:pPr>
      <w:pStyle w:val="Fuzeile"/>
    </w:pPr>
  </w:p>
  <w:p w14:paraId="2D646D7D" w14:textId="5D2AE4E4" w:rsidR="004F2188" w:rsidRDefault="004F2188" w:rsidP="004F2188">
    <w:pPr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15AA5A7" wp14:editId="7D91CB22">
          <wp:extent cx="860400" cy="176400"/>
          <wp:effectExtent l="0" t="0" r="3810" b="1905"/>
          <wp:docPr id="10" name="Bild 10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F</w:t>
    </w:r>
    <w:r w:rsidRPr="00C130DF">
      <w:rPr>
        <w:rStyle w:val="Buchtitel"/>
      </w:rPr>
      <w:t>allbeispiel</w:t>
    </w:r>
    <w:r>
      <w:t xml:space="preserve"> Fliesenleger 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1D116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E45E" w14:textId="7CF98658" w:rsidR="0042733E" w:rsidRDefault="0042733E">
    <w:pPr>
      <w:pStyle w:val="Fuzeile"/>
    </w:pPr>
  </w:p>
  <w:p w14:paraId="662417C6" w14:textId="3E782AF8" w:rsidR="0042733E" w:rsidRDefault="00166D34" w:rsidP="00D405CC">
    <w:pPr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52B27EA1" wp14:editId="486AAAE8">
          <wp:extent cx="860400" cy="176400"/>
          <wp:effectExtent l="0" t="0" r="3810" b="1905"/>
          <wp:docPr id="9" name="Bild 9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 w:rsidR="00D405CC">
      <w:rPr>
        <w:rStyle w:val="Buchtitel"/>
      </w:rPr>
      <w:t>| </w:t>
    </w:r>
    <w:r w:rsidR="00C26DCB">
      <w:rPr>
        <w:rStyle w:val="Buchtitel"/>
      </w:rPr>
      <w:t>Anleitung Diskussion</w:t>
    </w:r>
    <w:r>
      <w:t xml:space="preserve"> </w:t>
    </w:r>
    <w:r w:rsidR="004F2188">
      <w:t>|</w:t>
    </w:r>
    <w:r>
      <w:t xml:space="preserve"> Stand 04.06.2018 | </w:t>
    </w:r>
    <w:r w:rsidR="004F2188">
      <w:t xml:space="preserve">Seite </w:t>
    </w:r>
    <w:r w:rsidR="004F2188">
      <w:fldChar w:fldCharType="begin"/>
    </w:r>
    <w:r w:rsidR="004F2188">
      <w:instrText xml:space="preserve"> PAGE  \* MERGEFORMAT </w:instrText>
    </w:r>
    <w:r w:rsidR="004F2188">
      <w:fldChar w:fldCharType="separate"/>
    </w:r>
    <w:r w:rsidR="00F67B9C">
      <w:rPr>
        <w:noProof/>
      </w:rPr>
      <w:t>1</w:t>
    </w:r>
    <w:r w:rsidR="004F218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40C94" w14:textId="77777777" w:rsidR="001F3A8E" w:rsidRDefault="001F3A8E" w:rsidP="00F46957">
      <w:pPr>
        <w:spacing w:after="0"/>
      </w:pPr>
      <w:r>
        <w:separator/>
      </w:r>
    </w:p>
  </w:footnote>
  <w:footnote w:type="continuationSeparator" w:id="0">
    <w:p w14:paraId="1F4F3293" w14:textId="77777777" w:rsidR="001F3A8E" w:rsidRDefault="001F3A8E" w:rsidP="00F469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2430F" w14:textId="00B77ED0" w:rsidR="00F46957" w:rsidRDefault="00F46957">
    <w:pPr>
      <w:pStyle w:val="Kopfzeile"/>
    </w:pPr>
  </w:p>
  <w:p w14:paraId="16A47EC9" w14:textId="77777777" w:rsidR="00F46957" w:rsidRDefault="00F469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6902A" w14:textId="77777777" w:rsidR="00F67B9C" w:rsidRDefault="00F64690" w:rsidP="001D1160">
    <w:pPr>
      <w:pStyle w:val="berschrift1"/>
      <w:tabs>
        <w:tab w:val="left" w:pos="8104"/>
        <w:tab w:val="right" w:pos="9348"/>
      </w:tabs>
    </w:pP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4C2059" wp14:editId="35334982">
              <wp:simplePos x="0" y="0"/>
              <wp:positionH relativeFrom="column">
                <wp:posOffset>5185491</wp:posOffset>
              </wp:positionH>
              <wp:positionV relativeFrom="paragraph">
                <wp:posOffset>-260350</wp:posOffset>
              </wp:positionV>
              <wp:extent cx="1143000" cy="459740"/>
              <wp:effectExtent l="0" t="0" r="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4F34CD" w14:textId="3682D753" w:rsidR="00F64690" w:rsidRDefault="00C26DCB" w:rsidP="00F64690">
                          <w:pPr>
                            <w:pStyle w:val="KeinLeerraum"/>
                            <w:jc w:val="right"/>
                          </w:pPr>
                          <w:r>
                            <w:t>B 4</w:t>
                          </w:r>
                          <w:r w:rsidR="00F64690">
                            <w:t>.1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C205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08.3pt;margin-top:-20.5pt;width:90pt;height:36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" filled="f" stroked="f">
              <v:textbox>
                <w:txbxContent>
                  <w:p w14:paraId="084F34CD" w14:textId="3682D753" w:rsidR="00F64690" w:rsidRDefault="00C26DCB" w:rsidP="00F64690">
                    <w:pPr>
                      <w:pStyle w:val="KeinLeerraum"/>
                      <w:jc w:val="right"/>
                    </w:pPr>
                    <w:r>
                      <w:t>B 4</w:t>
                    </w:r>
                    <w:r w:rsidR="00F64690">
                      <w:t>.1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  <w14:ligatures w14:val="none"/>
      </w:rPr>
      <w:drawing>
        <wp:anchor distT="0" distB="0" distL="114300" distR="114300" simplePos="0" relativeHeight="251662336" behindDoc="1" locked="0" layoutInCell="1" allowOverlap="1" wp14:anchorId="53F73166" wp14:editId="3A46E1EF">
          <wp:simplePos x="0" y="0"/>
          <wp:positionH relativeFrom="column">
            <wp:posOffset>3981990</wp:posOffset>
          </wp:positionH>
          <wp:positionV relativeFrom="paragraph">
            <wp:posOffset>-490004</wp:posOffset>
          </wp:positionV>
          <wp:extent cx="2608580" cy="2059940"/>
          <wp:effectExtent l="0" t="0" r="7620" b="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bkre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8580" cy="205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7B9C">
      <w:t>Geeignete „Chemikalien-</w:t>
    </w:r>
  </w:p>
  <w:p w14:paraId="2034479D" w14:textId="77777777" w:rsidR="00F67B9C" w:rsidRDefault="00F67B9C" w:rsidP="001D1160">
    <w:pPr>
      <w:pStyle w:val="berschrift1"/>
      <w:tabs>
        <w:tab w:val="left" w:pos="8104"/>
        <w:tab w:val="right" w:pos="9348"/>
      </w:tabs>
    </w:pPr>
    <w:r>
      <w:t xml:space="preserve">schutzhandschuhe“ bei der </w:t>
    </w:r>
  </w:p>
  <w:p w14:paraId="332E1AD2" w14:textId="77777777" w:rsidR="00F67B9C" w:rsidRDefault="00F67B9C" w:rsidP="001D1160">
    <w:pPr>
      <w:pStyle w:val="berschrift1"/>
      <w:tabs>
        <w:tab w:val="left" w:pos="8104"/>
        <w:tab w:val="right" w:pos="9348"/>
      </w:tabs>
    </w:pPr>
    <w:r>
      <w:t xml:space="preserve">Verarbeitung von Epoxidharz </w:t>
    </w:r>
  </w:p>
  <w:p w14:paraId="65A846F0" w14:textId="0AC7C9C0" w:rsidR="00A33FFB" w:rsidRDefault="00F67B9C" w:rsidP="001D1160">
    <w:pPr>
      <w:pStyle w:val="berschrift1"/>
      <w:tabs>
        <w:tab w:val="left" w:pos="8104"/>
        <w:tab w:val="right" w:pos="9348"/>
      </w:tabs>
    </w:pPr>
    <w:r>
      <w:t>tragen</w:t>
    </w:r>
    <w:r w:rsidR="00A00CE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E2270"/>
    <w:multiLevelType w:val="hybridMultilevel"/>
    <w:tmpl w:val="A2565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4F9"/>
    <w:multiLevelType w:val="hybridMultilevel"/>
    <w:tmpl w:val="9F064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81"/>
    <w:rsid w:val="00096488"/>
    <w:rsid w:val="00166D34"/>
    <w:rsid w:val="001C3538"/>
    <w:rsid w:val="001D1160"/>
    <w:rsid w:val="001F3A8E"/>
    <w:rsid w:val="0026366A"/>
    <w:rsid w:val="0042733E"/>
    <w:rsid w:val="00457B81"/>
    <w:rsid w:val="004C34F8"/>
    <w:rsid w:val="004E7EA0"/>
    <w:rsid w:val="004F2188"/>
    <w:rsid w:val="005741C8"/>
    <w:rsid w:val="0063678F"/>
    <w:rsid w:val="007208A5"/>
    <w:rsid w:val="007C7850"/>
    <w:rsid w:val="009F756E"/>
    <w:rsid w:val="00A00CEE"/>
    <w:rsid w:val="00A33FFB"/>
    <w:rsid w:val="00A45302"/>
    <w:rsid w:val="00A53073"/>
    <w:rsid w:val="00C130DF"/>
    <w:rsid w:val="00C26DCB"/>
    <w:rsid w:val="00C9085C"/>
    <w:rsid w:val="00CE5594"/>
    <w:rsid w:val="00D07A29"/>
    <w:rsid w:val="00D405CC"/>
    <w:rsid w:val="00E15992"/>
    <w:rsid w:val="00EA5ACD"/>
    <w:rsid w:val="00ED2B8B"/>
    <w:rsid w:val="00EF0742"/>
    <w:rsid w:val="00F46957"/>
    <w:rsid w:val="00F64690"/>
    <w:rsid w:val="00F67B9C"/>
    <w:rsid w:val="00F85E6C"/>
    <w:rsid w:val="00FD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6395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0CEE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0CEE"/>
    <w:pPr>
      <w:keepNext/>
      <w:keepLines/>
      <w:spacing w:after="1200" w:line="216" w:lineRule="auto"/>
      <w:contextualSpacing/>
      <w:outlineLvl w:val="0"/>
    </w:pPr>
    <w:rPr>
      <w:rFonts w:ascii="Arial Narrow" w:eastAsiaTheme="majorEastAsia" w:hAnsi="Arial Narrow" w:cstheme="majorBidi"/>
      <w:color w:val="72A7A4"/>
      <w:sz w:val="74"/>
      <w:szCs w:val="74"/>
      <w14:ligatures w14:val="standard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3FFB"/>
    <w:pPr>
      <w:keepNext/>
      <w:keepLines/>
      <w:spacing w:before="40" w:after="240"/>
      <w:contextualSpacing/>
      <w:outlineLvl w:val="1"/>
    </w:pPr>
    <w:rPr>
      <w:rFonts w:asciiTheme="majorHAnsi" w:eastAsiaTheme="majorEastAsia" w:hAnsiTheme="majorHAnsi" w:cstheme="majorBidi"/>
      <w:b/>
      <w:color w:val="72A7A4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0CEE"/>
    <w:rPr>
      <w:rFonts w:ascii="Arial Narrow" w:eastAsiaTheme="majorEastAsia" w:hAnsi="Arial Narrow" w:cstheme="majorBidi"/>
      <w:color w:val="72A7A4"/>
      <w:sz w:val="74"/>
      <w:szCs w:val="74"/>
      <w14:ligatures w14:val="standar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33FFB"/>
    <w:rPr>
      <w:rFonts w:asciiTheme="majorHAnsi" w:eastAsiaTheme="majorEastAsia" w:hAnsiTheme="majorHAnsi" w:cstheme="majorBidi"/>
      <w:b/>
      <w:color w:val="72A7A4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6957"/>
    <w:rPr>
      <w:rFonts w:ascii="Cambria" w:hAnsi="Cambria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6957"/>
    <w:rPr>
      <w:rFonts w:ascii="Cambria" w:hAnsi="Cambria"/>
      <w:sz w:val="20"/>
    </w:rPr>
  </w:style>
  <w:style w:type="paragraph" w:styleId="KeinLeerraum">
    <w:name w:val="No Spacing"/>
    <w:aliases w:val="Bezeichnung Kopfzeile"/>
    <w:uiPriority w:val="1"/>
    <w:qFormat/>
    <w:rsid w:val="0042733E"/>
    <w:rPr>
      <w:rFonts w:ascii="Arial Narrow" w:hAnsi="Arial Narrow"/>
      <w:color w:val="CDDBDA"/>
      <w:sz w:val="52"/>
    </w:rPr>
  </w:style>
  <w:style w:type="character" w:styleId="Buchtitel">
    <w:name w:val="Book Title"/>
    <w:aliases w:val="Fußnote"/>
    <w:basedOn w:val="Absatz-Standardschriftart"/>
    <w:uiPriority w:val="33"/>
    <w:rsid w:val="00C130DF"/>
    <w:rPr>
      <w:bCs/>
      <w:iCs/>
      <w:spacing w:val="5"/>
    </w:rPr>
  </w:style>
  <w:style w:type="paragraph" w:styleId="Untertitel">
    <w:name w:val="Subtitle"/>
    <w:basedOn w:val="Standard"/>
    <w:next w:val="Standard"/>
    <w:link w:val="UntertitelZchn"/>
    <w:uiPriority w:val="11"/>
    <w:rsid w:val="00C130D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30DF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4F2188"/>
  </w:style>
  <w:style w:type="paragraph" w:styleId="Beschriftung">
    <w:name w:val="caption"/>
    <w:basedOn w:val="Standard"/>
    <w:next w:val="Standard"/>
    <w:uiPriority w:val="35"/>
    <w:unhideWhenUsed/>
    <w:qFormat/>
    <w:rsid w:val="004E7EA0"/>
    <w:rPr>
      <w:i/>
      <w:iCs/>
      <w:color w:val="44546A" w:themeColor="text2"/>
      <w:sz w:val="18"/>
      <w:szCs w:val="18"/>
    </w:rPr>
  </w:style>
  <w:style w:type="paragraph" w:customStyle="1" w:styleId="Infoboxberschrift">
    <w:name w:val="Infobox Überschrift"/>
    <w:basedOn w:val="Standard"/>
    <w:next w:val="InfoboxFlietext"/>
    <w:qFormat/>
    <w:rsid w:val="00EF0742"/>
    <w:pPr>
      <w:spacing w:after="120"/>
    </w:pPr>
    <w:rPr>
      <w:b/>
      <w:i/>
      <w:color w:val="75A9A4"/>
      <w:sz w:val="18"/>
      <w:szCs w:val="18"/>
    </w:rPr>
  </w:style>
  <w:style w:type="paragraph" w:customStyle="1" w:styleId="InfoboxFlietext">
    <w:name w:val="Infobox Fließtext"/>
    <w:basedOn w:val="Standard"/>
    <w:qFormat/>
    <w:rsid w:val="00EF0742"/>
    <w:rPr>
      <w:color w:val="75A9A4"/>
      <w:sz w:val="18"/>
    </w:rPr>
  </w:style>
  <w:style w:type="paragraph" w:styleId="Listenabsatz">
    <w:name w:val="List Paragraph"/>
    <w:basedOn w:val="Standard"/>
    <w:uiPriority w:val="34"/>
    <w:rsid w:val="001D1160"/>
    <w:pPr>
      <w:ind w:left="720"/>
      <w:contextualSpacing/>
    </w:pPr>
  </w:style>
  <w:style w:type="table" w:styleId="Tabellenraster">
    <w:name w:val="Table Grid"/>
    <w:basedOn w:val="NormaleTabelle"/>
    <w:uiPriority w:val="39"/>
    <w:rsid w:val="001D11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D11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1160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1160"/>
    <w:rPr>
      <w:rFonts w:ascii="Cambria" w:hAnsi="Cambr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11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1160"/>
    <w:rPr>
      <w:rFonts w:ascii="Cambria" w:hAnsi="Cambria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16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B3050-6219-4C52-95C8-513E116A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Das folgende Beispiel </vt:lpstr>
      <vt:lpstr>    basiert auf einem realen Fall</vt:lpstr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Nele Ristow</cp:lastModifiedBy>
  <cp:revision>7</cp:revision>
  <dcterms:created xsi:type="dcterms:W3CDTF">2018-08-16T14:55:00Z</dcterms:created>
  <dcterms:modified xsi:type="dcterms:W3CDTF">2018-09-14T13:07:00Z</dcterms:modified>
</cp:coreProperties>
</file>